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B19" w:rsidRPr="00D00B19" w:rsidRDefault="00D00B19" w:rsidP="00D00B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D00B19" w:rsidRPr="00D00B19" w:rsidRDefault="00D00B19" w:rsidP="00D00B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Rzeszów</w:t>
      </w:r>
      <w:r w:rsidRPr="00D00B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dnia 9.11.2015</w:t>
      </w:r>
      <w:r w:rsidRPr="00D00B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D00B19" w:rsidRPr="00D00B19" w:rsidRDefault="00D00B19" w:rsidP="00D00B19">
      <w:pPr>
        <w:tabs>
          <w:tab w:val="left" w:pos="3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B1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00B19" w:rsidRDefault="00D00B19" w:rsidP="00D00B19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231FCBA6" wp14:editId="15D46464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3390900" cy="1216025"/>
            <wp:effectExtent l="0" t="0" r="0" b="3175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0B19" w:rsidRPr="00977FD7" w:rsidRDefault="00D00B19" w:rsidP="00D00B19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D00B19" w:rsidRDefault="00D00B19" w:rsidP="00D00B19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D00B19" w:rsidRDefault="00D00B19" w:rsidP="00D00B19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D00B19" w:rsidRDefault="00D00B19" w:rsidP="00D00B19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D00B19" w:rsidRDefault="00D00B19" w:rsidP="00D00B19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D554EA" w:rsidRDefault="00D00B19" w:rsidP="00D00B19">
      <w:pPr>
        <w:spacing w:after="0" w:line="240" w:lineRule="auto"/>
        <w:jc w:val="both"/>
        <w:rPr>
          <w:rFonts w:cs="Times New Roman"/>
          <w:b/>
          <w:sz w:val="32"/>
          <w:szCs w:val="32"/>
        </w:rPr>
      </w:pPr>
      <w:r w:rsidRPr="00D00B19">
        <w:rPr>
          <w:rFonts w:cs="Times New Roman"/>
          <w:b/>
          <w:sz w:val="32"/>
          <w:szCs w:val="32"/>
        </w:rPr>
        <w:t>„Tydzień Przedsiębiorcy” w rzeszowskim ZUS. Bezpłatne szkolenia</w:t>
      </w:r>
    </w:p>
    <w:p w:rsidR="00D00B19" w:rsidRPr="00D00B19" w:rsidRDefault="00D00B19" w:rsidP="00D00B19">
      <w:pPr>
        <w:spacing w:after="0" w:line="240" w:lineRule="auto"/>
        <w:jc w:val="both"/>
        <w:rPr>
          <w:rFonts w:cs="Times New Roman"/>
          <w:b/>
          <w:sz w:val="32"/>
          <w:szCs w:val="32"/>
        </w:rPr>
      </w:pPr>
      <w:r w:rsidRPr="00D00B19">
        <w:rPr>
          <w:rFonts w:cs="Times New Roman"/>
          <w:b/>
          <w:sz w:val="32"/>
          <w:szCs w:val="32"/>
        </w:rPr>
        <w:t>i konsultacje.</w:t>
      </w:r>
    </w:p>
    <w:p w:rsidR="00D00B19" w:rsidRPr="003A172B" w:rsidRDefault="00D00B19" w:rsidP="00D00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B19" w:rsidRDefault="00D00B19" w:rsidP="00D00B19">
      <w:pPr>
        <w:spacing w:after="0" w:line="360" w:lineRule="auto"/>
        <w:ind w:firstLine="708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697938">
        <w:rPr>
          <w:rFonts w:cs="Times New Roman"/>
          <w:b/>
          <w:color w:val="000000" w:themeColor="text1"/>
          <w:sz w:val="24"/>
          <w:szCs w:val="24"/>
        </w:rPr>
        <w:t xml:space="preserve">W dniach od 23 do 27 listopada br. </w:t>
      </w:r>
      <w:r w:rsidRPr="007F3B2D">
        <w:rPr>
          <w:rFonts w:cs="Times New Roman"/>
          <w:b/>
          <w:sz w:val="24"/>
          <w:szCs w:val="24"/>
        </w:rPr>
        <w:t>rzeszowski</w:t>
      </w:r>
      <w:r w:rsidRPr="007B3FA4">
        <w:rPr>
          <w:rFonts w:cs="Times New Roman"/>
          <w:b/>
          <w:color w:val="C00000"/>
          <w:sz w:val="24"/>
          <w:szCs w:val="24"/>
        </w:rPr>
        <w:t xml:space="preserve"> </w:t>
      </w:r>
      <w:r w:rsidRPr="00697938">
        <w:rPr>
          <w:rFonts w:cs="Times New Roman"/>
          <w:b/>
          <w:color w:val="000000" w:themeColor="text1"/>
          <w:sz w:val="24"/>
          <w:szCs w:val="24"/>
        </w:rPr>
        <w:t>Zakład Ubezpieczeń Społecznych organizuje</w:t>
      </w:r>
      <w:r>
        <w:rPr>
          <w:rFonts w:cs="Times New Roman"/>
          <w:b/>
          <w:color w:val="000000" w:themeColor="text1"/>
          <w:sz w:val="24"/>
          <w:szCs w:val="24"/>
        </w:rPr>
        <w:t xml:space="preserve"> we wszystkich swoich placówkach</w:t>
      </w:r>
      <w:r w:rsidRPr="00697938">
        <w:rPr>
          <w:rFonts w:cs="Times New Roman"/>
          <w:b/>
          <w:color w:val="000000" w:themeColor="text1"/>
          <w:sz w:val="24"/>
          <w:szCs w:val="24"/>
        </w:rPr>
        <w:t xml:space="preserve"> „Tydzień Przedsiębiorcy”, podczas którego zorganizowane zostaną bezpłatne, specjalistyczne szkolenia i k</w:t>
      </w:r>
      <w:r>
        <w:rPr>
          <w:rFonts w:cs="Times New Roman"/>
          <w:b/>
          <w:color w:val="000000" w:themeColor="text1"/>
          <w:sz w:val="24"/>
          <w:szCs w:val="24"/>
        </w:rPr>
        <w:t xml:space="preserve">onsultacje dla przedsiębiorców oraz osób planujących rozpoczęcie działalności gospodarczej. </w:t>
      </w:r>
    </w:p>
    <w:p w:rsidR="00D00B19" w:rsidRDefault="00D00B19" w:rsidP="00D00B19">
      <w:pPr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D00B19" w:rsidRDefault="00D00B19" w:rsidP="00D00B19">
      <w:pPr>
        <w:spacing w:after="0" w:line="360" w:lineRule="auto"/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A01C49">
        <w:rPr>
          <w:rFonts w:cs="Times New Roman"/>
          <w:color w:val="000000" w:themeColor="text1"/>
          <w:sz w:val="24"/>
          <w:szCs w:val="24"/>
        </w:rPr>
        <w:t xml:space="preserve">Szkolenia obejmują m.in. następujące zagadnienia: jakość danych a rozliczanie konta w ZUS, </w:t>
      </w:r>
      <w:r w:rsidRPr="00A01C49">
        <w:rPr>
          <w:rFonts w:ascii="Calibri" w:eastAsia="Times New Roman" w:hAnsi="Calibri" w:cs="Arial"/>
          <w:bCs/>
          <w:iCs/>
          <w:color w:val="000000" w:themeColor="text1"/>
          <w:sz w:val="24"/>
          <w:szCs w:val="24"/>
          <w:lang w:eastAsia="pl-PL"/>
        </w:rPr>
        <w:t>rozpoczynanie prowadzenia działalności gospodarczej</w:t>
      </w:r>
      <w:r w:rsidRPr="00A01C49">
        <w:rPr>
          <w:rFonts w:cs="Times New Roman"/>
          <w:color w:val="000000" w:themeColor="text1"/>
          <w:sz w:val="24"/>
          <w:szCs w:val="24"/>
        </w:rPr>
        <w:t>, rozliczanie i wypłaty świadczeń, sporządzanie dokumentów zgłoszeniowych i rozliczeniowych, inwestowanie w poprawę bezpiecze</w:t>
      </w:r>
      <w:r>
        <w:rPr>
          <w:rFonts w:cs="Times New Roman"/>
          <w:color w:val="000000" w:themeColor="text1"/>
          <w:sz w:val="24"/>
          <w:szCs w:val="24"/>
        </w:rPr>
        <w:t xml:space="preserve">ństwa pracy przy wsparciu ZUS, </w:t>
      </w:r>
      <w:r w:rsidRPr="00A01C49">
        <w:rPr>
          <w:rFonts w:cs="Times New Roman"/>
          <w:color w:val="000000" w:themeColor="text1"/>
          <w:sz w:val="24"/>
          <w:szCs w:val="24"/>
        </w:rPr>
        <w:t>usługa doradcy ds. ulg i umorzeń.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</w:p>
    <w:p w:rsidR="00D00B19" w:rsidRPr="00A01C49" w:rsidRDefault="00D00B19" w:rsidP="00D00B19">
      <w:pPr>
        <w:spacing w:after="0" w:line="360" w:lineRule="auto"/>
        <w:ind w:firstLine="708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Ponadto w ramach „Tygodnia Przedsiębiorcy” możliwym będzie skorzystanie z bezpłatnych porad prawnych </w:t>
      </w:r>
      <w:r w:rsidRPr="00A01C49">
        <w:rPr>
          <w:rFonts w:cs="Times New Roman"/>
          <w:color w:val="000000" w:themeColor="text1"/>
          <w:sz w:val="24"/>
          <w:szCs w:val="24"/>
        </w:rPr>
        <w:t>udzielanych przez pracowników partnerów przedsięwzięcia, tj. Państwowej Inspekcji Pracy, Urzędów Skarbowych, Powiatowego Urzędu Pracy, Narodowego Funduszu Zdrowia.</w:t>
      </w:r>
    </w:p>
    <w:p w:rsidR="00D00B19" w:rsidRDefault="00D00B19" w:rsidP="00D00B19">
      <w:pPr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417E3F">
        <w:rPr>
          <w:rFonts w:cs="Times New Roman"/>
          <w:color w:val="000000" w:themeColor="text1"/>
          <w:sz w:val="24"/>
          <w:szCs w:val="24"/>
        </w:rPr>
        <w:t>Uczestnicy szkoleń oraz przedsiębiorcy korzystający z porad</w:t>
      </w:r>
      <w:r>
        <w:rPr>
          <w:rFonts w:cs="Times New Roman"/>
          <w:color w:val="000000" w:themeColor="text1"/>
          <w:sz w:val="24"/>
          <w:szCs w:val="24"/>
        </w:rPr>
        <w:t>,</w:t>
      </w:r>
      <w:r w:rsidRPr="00417E3F">
        <w:rPr>
          <w:rFonts w:cs="Times New Roman"/>
          <w:color w:val="000000" w:themeColor="text1"/>
          <w:sz w:val="24"/>
          <w:szCs w:val="24"/>
        </w:rPr>
        <w:t xml:space="preserve"> będą mieli także możliwość założenia</w:t>
      </w:r>
      <w:r w:rsidRPr="00A01C49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A01C49">
        <w:rPr>
          <w:rFonts w:cs="Times New Roman"/>
          <w:color w:val="000000"/>
          <w:sz w:val="24"/>
          <w:szCs w:val="24"/>
        </w:rPr>
        <w:t xml:space="preserve">bezpłatnego profilu na PUE ZUS, umożliwiającego m.in. otrzymywanie od stycznia 2016 r. elektronicznych zwolnień lekarskich e-ZLA. </w:t>
      </w:r>
    </w:p>
    <w:p w:rsidR="00D00B19" w:rsidRDefault="00D00B19" w:rsidP="00D00B19">
      <w:pPr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</w:p>
    <w:p w:rsidR="00D00B19" w:rsidRDefault="00D00B19" w:rsidP="00D00B19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417E3F">
        <w:rPr>
          <w:rFonts w:cs="Times New Roman"/>
          <w:color w:val="000000"/>
          <w:sz w:val="24"/>
          <w:szCs w:val="24"/>
        </w:rPr>
        <w:t xml:space="preserve">Warto pamiętać, że </w:t>
      </w:r>
      <w:r>
        <w:rPr>
          <w:rFonts w:cs="Times New Roman"/>
          <w:color w:val="000000"/>
          <w:sz w:val="24"/>
          <w:szCs w:val="24"/>
        </w:rPr>
        <w:t xml:space="preserve">w całym kraju, </w:t>
      </w:r>
      <w:r w:rsidRPr="00417E3F">
        <w:rPr>
          <w:rFonts w:cs="Times New Roman"/>
          <w:color w:val="000000"/>
          <w:sz w:val="24"/>
          <w:szCs w:val="24"/>
        </w:rPr>
        <w:t xml:space="preserve">przedsiębiorcy są </w:t>
      </w:r>
      <w:r w:rsidRPr="007F3B2D">
        <w:rPr>
          <w:rFonts w:cs="Times New Roman"/>
          <w:sz w:val="24"/>
          <w:szCs w:val="24"/>
        </w:rPr>
        <w:t xml:space="preserve">najmniejszą </w:t>
      </w:r>
      <w:r w:rsidRPr="00417E3F">
        <w:rPr>
          <w:rFonts w:cs="Times New Roman"/>
          <w:color w:val="000000"/>
          <w:sz w:val="24"/>
          <w:szCs w:val="24"/>
        </w:rPr>
        <w:t>g</w:t>
      </w:r>
      <w:r w:rsidRPr="00417E3F">
        <w:rPr>
          <w:rFonts w:cs="Times New Roman"/>
          <w:sz w:val="24"/>
          <w:szCs w:val="24"/>
        </w:rPr>
        <w:t>rupą klientów ZUS, która jednocześnie ma z Zakładem najczęstszy kontakt</w:t>
      </w:r>
      <w:r>
        <w:rPr>
          <w:rFonts w:cs="Times New Roman"/>
          <w:sz w:val="24"/>
          <w:szCs w:val="24"/>
        </w:rPr>
        <w:t>. Składają oni m</w:t>
      </w:r>
      <w:r w:rsidRPr="00417E3F">
        <w:rPr>
          <w:rFonts w:cs="Times New Roman"/>
          <w:sz w:val="24"/>
          <w:szCs w:val="24"/>
        </w:rPr>
        <w:t>iesięcznie do ZUS ponad 30 mln różnych dokumentów.</w:t>
      </w:r>
      <w:r>
        <w:rPr>
          <w:rFonts w:cs="Times New Roman"/>
          <w:sz w:val="24"/>
          <w:szCs w:val="24"/>
        </w:rPr>
        <w:t xml:space="preserve"> </w:t>
      </w:r>
      <w:r w:rsidRPr="00417E3F">
        <w:rPr>
          <w:rFonts w:cs="Times New Roman"/>
          <w:sz w:val="24"/>
          <w:szCs w:val="24"/>
        </w:rPr>
        <w:t xml:space="preserve">Przedsiębiorców, którzy opłacają składki na ubezpieczenia emerytalno-rentowe mamy dziś blisko 1,9 mln. W porównaniu z ponad 16 mln ubezpieczonych i ponad 7 </w:t>
      </w:r>
      <w:r w:rsidRPr="00417E3F">
        <w:rPr>
          <w:rFonts w:cs="Times New Roman"/>
          <w:sz w:val="24"/>
          <w:szCs w:val="24"/>
        </w:rPr>
        <w:lastRenderedPageBreak/>
        <w:t xml:space="preserve">mln emerytów i rencistów nie jest to dużo. Jednak to właśnie przedsiębiorcy, czyli równocześnie płatnicy składek kontaktują się z ZUS-em najczęściej. To płatnicy opłacają składki za ponad 14 mln osób ubezpieczonych. Tylko w tym roku do ZUS złożyli już 213 mln dokumentów rozliczeniowych. </w:t>
      </w:r>
    </w:p>
    <w:p w:rsidR="00D00B19" w:rsidRPr="00417E3F" w:rsidRDefault="00D00B19" w:rsidP="00D00B19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D00B19" w:rsidRDefault="00D00B19" w:rsidP="00D00B19">
      <w:pPr>
        <w:jc w:val="both"/>
        <w:rPr>
          <w:rFonts w:cs="Times New Roman"/>
          <w:b/>
          <w:color w:val="000000"/>
          <w:sz w:val="24"/>
          <w:szCs w:val="24"/>
        </w:rPr>
      </w:pPr>
      <w:r w:rsidRPr="00417E3F">
        <w:rPr>
          <w:rFonts w:cs="Times New Roman"/>
          <w:b/>
          <w:color w:val="000000"/>
          <w:sz w:val="24"/>
          <w:szCs w:val="24"/>
        </w:rPr>
        <w:t>Szczegółowy harmonogram seminariów oraz dyżurów eksper</w:t>
      </w:r>
      <w:r>
        <w:rPr>
          <w:rFonts w:cs="Times New Roman"/>
          <w:b/>
          <w:color w:val="000000"/>
          <w:sz w:val="24"/>
          <w:szCs w:val="24"/>
        </w:rPr>
        <w:t>ckich</w:t>
      </w:r>
      <w:r w:rsidRPr="00417E3F">
        <w:rPr>
          <w:rFonts w:cs="Times New Roman"/>
          <w:b/>
          <w:color w:val="000000"/>
          <w:sz w:val="24"/>
          <w:szCs w:val="24"/>
        </w:rPr>
        <w:t xml:space="preserve"> znajduje się na stronie internetowej </w:t>
      </w:r>
      <w:hyperlink r:id="rId7" w:history="1">
        <w:r w:rsidRPr="00E24ED1">
          <w:rPr>
            <w:rStyle w:val="Hipercze"/>
            <w:rFonts w:cs="Times New Roman"/>
            <w:b/>
            <w:sz w:val="24"/>
            <w:szCs w:val="24"/>
          </w:rPr>
          <w:t>www.zus.pl</w:t>
        </w:r>
      </w:hyperlink>
      <w:r>
        <w:rPr>
          <w:rFonts w:cs="Times New Roman"/>
          <w:b/>
          <w:color w:val="000000"/>
          <w:sz w:val="24"/>
          <w:szCs w:val="24"/>
        </w:rPr>
        <w:t xml:space="preserve"> w zakładce</w:t>
      </w:r>
      <w:r w:rsidRPr="00417E3F">
        <w:rPr>
          <w:rFonts w:cs="Times New Roman"/>
          <w:b/>
          <w:color w:val="000000"/>
          <w:sz w:val="24"/>
          <w:szCs w:val="24"/>
        </w:rPr>
        <w:t xml:space="preserve"> „Kalendarium ZUS’’</w:t>
      </w:r>
      <w:r>
        <w:rPr>
          <w:rFonts w:cs="Times New Roman"/>
          <w:b/>
          <w:color w:val="000000"/>
          <w:sz w:val="24"/>
          <w:szCs w:val="24"/>
        </w:rPr>
        <w:t xml:space="preserve">, dostępny jest </w:t>
      </w:r>
      <w:r w:rsidR="00EF56E7">
        <w:rPr>
          <w:rFonts w:cs="Times New Roman"/>
          <w:b/>
          <w:color w:val="000000"/>
          <w:sz w:val="24"/>
          <w:szCs w:val="24"/>
        </w:rPr>
        <w:t xml:space="preserve">również </w:t>
      </w:r>
      <w:r>
        <w:rPr>
          <w:rFonts w:cs="Times New Roman"/>
          <w:b/>
          <w:color w:val="000000"/>
          <w:sz w:val="24"/>
          <w:szCs w:val="24"/>
        </w:rPr>
        <w:t xml:space="preserve">we wszystkich placówkach </w:t>
      </w:r>
      <w:r w:rsidR="000E014B">
        <w:rPr>
          <w:rFonts w:cs="Times New Roman"/>
          <w:b/>
          <w:color w:val="000000"/>
          <w:sz w:val="24"/>
          <w:szCs w:val="24"/>
        </w:rPr>
        <w:t>rzeszowskiego ZU</w:t>
      </w:r>
      <w:r>
        <w:rPr>
          <w:rFonts w:cs="Times New Roman"/>
          <w:b/>
          <w:color w:val="000000"/>
          <w:sz w:val="24"/>
          <w:szCs w:val="24"/>
        </w:rPr>
        <w:t>S</w:t>
      </w:r>
      <w:r w:rsidRPr="00417E3F">
        <w:rPr>
          <w:rFonts w:cs="Times New Roman"/>
          <w:b/>
          <w:color w:val="000000"/>
          <w:sz w:val="24"/>
          <w:szCs w:val="24"/>
        </w:rPr>
        <w:t xml:space="preserve">. </w:t>
      </w:r>
    </w:p>
    <w:p w:rsidR="00D00B19" w:rsidRDefault="00D00B19" w:rsidP="00D00B19">
      <w:pPr>
        <w:jc w:val="both"/>
        <w:rPr>
          <w:rFonts w:cs="Times New Roman"/>
          <w:b/>
          <w:color w:val="000000"/>
          <w:sz w:val="24"/>
          <w:szCs w:val="24"/>
        </w:rPr>
      </w:pPr>
    </w:p>
    <w:p w:rsidR="00D00B19" w:rsidRDefault="00D00B19" w:rsidP="00D00B19">
      <w:pPr>
        <w:jc w:val="both"/>
        <w:rPr>
          <w:rFonts w:cs="Times New Roman"/>
          <w:b/>
          <w:color w:val="000000"/>
          <w:sz w:val="24"/>
          <w:szCs w:val="24"/>
        </w:rPr>
      </w:pPr>
    </w:p>
    <w:p w:rsidR="00D00B19" w:rsidRDefault="00D00B19" w:rsidP="00D00B19">
      <w:pPr>
        <w:ind w:left="170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Małgorzata Łyszczarz - Bukała</w:t>
      </w:r>
    </w:p>
    <w:p w:rsidR="00D00B19" w:rsidRDefault="00D00B19" w:rsidP="00D00B19">
      <w:pPr>
        <w:ind w:left="170"/>
        <w:rPr>
          <w:color w:val="000080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Rzecznik prasowy</w:t>
      </w:r>
      <w:r>
        <w:rPr>
          <w:rFonts w:ascii="Verdana" w:hAnsi="Verdana"/>
          <w:color w:val="000000"/>
          <w:sz w:val="16"/>
          <w:szCs w:val="16"/>
        </w:rPr>
        <w:br/>
        <w:t xml:space="preserve">Oddział ZUS w Rzeszowie </w:t>
      </w:r>
      <w:r>
        <w:rPr>
          <w:rFonts w:ascii="Verdana" w:hAnsi="Verdana"/>
          <w:color w:val="000000"/>
          <w:sz w:val="16"/>
          <w:szCs w:val="16"/>
        </w:rPr>
        <w:br/>
        <w:t>tel. 17 867 52 20</w:t>
      </w:r>
      <w:r>
        <w:rPr>
          <w:rFonts w:ascii="Verdana" w:hAnsi="Verdana"/>
          <w:color w:val="000000"/>
          <w:sz w:val="16"/>
          <w:szCs w:val="16"/>
        </w:rPr>
        <w:br/>
        <w:t>tel. kom. 502 009 745</w:t>
      </w:r>
    </w:p>
    <w:p w:rsidR="00D00B19" w:rsidRPr="00441631" w:rsidRDefault="00D00B19" w:rsidP="00D00B19">
      <w:pPr>
        <w:spacing w:after="240"/>
        <w:rPr>
          <w:rFonts w:ascii="Verdana" w:hAnsi="Verdana"/>
          <w:color w:val="000000"/>
          <w:sz w:val="14"/>
          <w:szCs w:val="14"/>
        </w:rPr>
      </w:pPr>
      <w:r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0" wp14:anchorId="101C15F1" wp14:editId="20826837">
            <wp:simplePos x="0" y="0"/>
            <wp:positionH relativeFrom="margin">
              <wp:posOffset>-222885</wp:posOffset>
            </wp:positionH>
            <wp:positionV relativeFrom="line">
              <wp:posOffset>24130</wp:posOffset>
            </wp:positionV>
            <wp:extent cx="367030" cy="226695"/>
            <wp:effectExtent l="19050" t="0" r="0" b="0"/>
            <wp:wrapSquare wrapText="bothSides"/>
            <wp:docPr id="6" name="Obraz 6" descr="Opis: Opis: Opis: Opis: logoz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Opis: Opis: Opis: logozu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22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000000"/>
          <w:sz w:val="14"/>
          <w:szCs w:val="14"/>
        </w:rPr>
        <w:t>Zakład Ubezpieczeń Społecznych</w:t>
      </w:r>
      <w:r>
        <w:rPr>
          <w:rFonts w:ascii="Verdana" w:hAnsi="Verdana"/>
          <w:color w:val="000000"/>
          <w:sz w:val="14"/>
          <w:szCs w:val="14"/>
        </w:rPr>
        <w:br/>
        <w:t>ul. Piłsudskiego 12, 35-075 Rzeszów</w:t>
      </w:r>
    </w:p>
    <w:sectPr w:rsidR="00D00B19" w:rsidRPr="00441631" w:rsidSect="0020226C">
      <w:headerReference w:type="first" r:id="rId9"/>
      <w:footerReference w:type="first" r:id="rId10"/>
      <w:pgSz w:w="11906" w:h="16838" w:code="9"/>
      <w:pgMar w:top="1749" w:right="1134" w:bottom="1418" w:left="1418" w:header="709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3DC" w:rsidRDefault="00AB43DC" w:rsidP="00D00B19">
      <w:pPr>
        <w:spacing w:after="0" w:line="240" w:lineRule="auto"/>
      </w:pPr>
      <w:r>
        <w:separator/>
      </w:r>
    </w:p>
  </w:endnote>
  <w:endnote w:type="continuationSeparator" w:id="0">
    <w:p w:rsidR="00AB43DC" w:rsidRDefault="00AB43DC" w:rsidP="00D00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4553145"/>
      <w:docPartObj>
        <w:docPartGallery w:val="Page Numbers (Bottom of Page)"/>
        <w:docPartUnique/>
      </w:docPartObj>
    </w:sdtPr>
    <w:sdtEndPr/>
    <w:sdtContent>
      <w:p w:rsidR="00D00B19" w:rsidRDefault="00D00B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C99">
          <w:rPr>
            <w:noProof/>
          </w:rPr>
          <w:t>1</w:t>
        </w:r>
        <w:r>
          <w:fldChar w:fldCharType="end"/>
        </w:r>
      </w:p>
    </w:sdtContent>
  </w:sdt>
  <w:p w:rsidR="0023298D" w:rsidRDefault="00AB43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3DC" w:rsidRDefault="00AB43DC" w:rsidP="00D00B19">
      <w:pPr>
        <w:spacing w:after="0" w:line="240" w:lineRule="auto"/>
      </w:pPr>
      <w:r>
        <w:separator/>
      </w:r>
    </w:p>
  </w:footnote>
  <w:footnote w:type="continuationSeparator" w:id="0">
    <w:p w:rsidR="00AB43DC" w:rsidRDefault="00AB43DC" w:rsidP="00D00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F8C" w:rsidRDefault="00607BEE" w:rsidP="00521B4C">
    <w:pPr>
      <w:pStyle w:val="Nagwek"/>
      <w:tabs>
        <w:tab w:val="clear" w:pos="4536"/>
        <w:tab w:val="clear" w:pos="9072"/>
        <w:tab w:val="left" w:pos="7620"/>
      </w:tabs>
      <w:rPr>
        <w:sz w:val="2"/>
      </w:rPr>
    </w:pPr>
    <w:r>
      <w:rPr>
        <w:sz w:val="2"/>
      </w:rPr>
      <w:tab/>
    </w:r>
  </w:p>
  <w:p w:rsidR="005D283E" w:rsidRDefault="00D00B19" w:rsidP="005D283E">
    <w:pPr>
      <w:pStyle w:val="Nagwek"/>
      <w:tabs>
        <w:tab w:val="clear" w:pos="4536"/>
        <w:tab w:val="left" w:pos="7620"/>
      </w:tabs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F31AE3" wp14:editId="485B4391">
              <wp:simplePos x="0" y="0"/>
              <wp:positionH relativeFrom="column">
                <wp:posOffset>5602605</wp:posOffset>
              </wp:positionH>
              <wp:positionV relativeFrom="paragraph">
                <wp:posOffset>188595</wp:posOffset>
              </wp:positionV>
              <wp:extent cx="323850" cy="396240"/>
              <wp:effectExtent l="1905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396240"/>
                      </a:xfrm>
                      <a:prstGeom prst="rect">
                        <a:avLst/>
                      </a:prstGeom>
                      <a:solidFill>
                        <a:srgbClr val="33B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283E" w:rsidRDefault="00AB43DC" w:rsidP="005D283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F31AE3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441.15pt;margin-top:14.85pt;width:25.5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" fillcolor="#33b333" stroked="f">
              <v:textbox>
                <w:txbxContent>
                  <w:p w:rsidR="005D283E" w:rsidRDefault="00AB43DC" w:rsidP="005D283E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0" wp14:anchorId="703BE7FE" wp14:editId="453FDEB4">
          <wp:simplePos x="0" y="0"/>
          <wp:positionH relativeFrom="column">
            <wp:posOffset>4914900</wp:posOffset>
          </wp:positionH>
          <wp:positionV relativeFrom="paragraph">
            <wp:posOffset>188595</wp:posOffset>
          </wp:positionV>
          <wp:extent cx="542925" cy="342900"/>
          <wp:effectExtent l="0" t="0" r="9525" b="0"/>
          <wp:wrapSquare wrapText="bothSides"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4F7ABB" wp14:editId="0A241B86">
              <wp:simplePos x="0" y="0"/>
              <wp:positionH relativeFrom="column">
                <wp:posOffset>0</wp:posOffset>
              </wp:positionH>
              <wp:positionV relativeFrom="paragraph">
                <wp:posOffset>188595</wp:posOffset>
              </wp:positionV>
              <wp:extent cx="4800600" cy="39624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396240"/>
                      </a:xfrm>
                      <a:prstGeom prst="rect">
                        <a:avLst/>
                      </a:prstGeom>
                      <a:solidFill>
                        <a:srgbClr val="33B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283E" w:rsidRDefault="00607BEE" w:rsidP="005D283E">
                          <w:pPr>
                            <w:rPr>
                              <w:b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2"/>
                              <w:szCs w:val="32"/>
                            </w:rPr>
                            <w:t>Informacja prasowa</w:t>
                          </w:r>
                        </w:p>
                        <w:p w:rsidR="005D283E" w:rsidRDefault="00AB43DC" w:rsidP="005D283E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4F7ABB" id="Pole tekstowe 2" o:spid="_x0000_s1027" type="#_x0000_t202" style="position:absolute;margin-left:0;margin-top:14.85pt;width:37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" fillcolor="#33b333" stroked="f" strokecolor="green">
              <v:textbox>
                <w:txbxContent>
                  <w:p w:rsidR="005D283E" w:rsidRDefault="00607BEE" w:rsidP="005D283E">
                    <w:pPr>
                      <w:rPr>
                        <w:b/>
                        <w:color w:val="FFFFFF"/>
                        <w:sz w:val="32"/>
                        <w:szCs w:val="32"/>
                      </w:rPr>
                    </w:pPr>
                    <w:r>
                      <w:rPr>
                        <w:b/>
                        <w:color w:val="FFFFFF"/>
                        <w:sz w:val="32"/>
                        <w:szCs w:val="32"/>
                      </w:rPr>
                      <w:t>Informacja prasowa</w:t>
                    </w:r>
                  </w:p>
                  <w:p w:rsidR="005D283E" w:rsidRDefault="00AB43DC" w:rsidP="005D283E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242BFA" w:rsidRPr="00521B4C" w:rsidRDefault="00AB43DC" w:rsidP="005D283E">
    <w:pPr>
      <w:pStyle w:val="Nagwek"/>
      <w:tabs>
        <w:tab w:val="clear" w:pos="4536"/>
        <w:tab w:val="clear" w:pos="9072"/>
        <w:tab w:val="left" w:pos="7620"/>
      </w:tabs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19"/>
    <w:rsid w:val="000E014B"/>
    <w:rsid w:val="00607BEE"/>
    <w:rsid w:val="00AB43DC"/>
    <w:rsid w:val="00AB6C99"/>
    <w:rsid w:val="00D00B19"/>
    <w:rsid w:val="00D554EA"/>
    <w:rsid w:val="00E0480C"/>
    <w:rsid w:val="00EF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69F4D8-8A17-4F1B-B7AD-91947583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00B1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00B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0B1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00B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00B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zus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Łyszczarz-Bukała, Małgorzata</dc:creator>
  <cp:lastModifiedBy>uzytkownik</cp:lastModifiedBy>
  <cp:revision>2</cp:revision>
  <dcterms:created xsi:type="dcterms:W3CDTF">2015-11-13T09:25:00Z</dcterms:created>
  <dcterms:modified xsi:type="dcterms:W3CDTF">2015-11-13T09:25:00Z</dcterms:modified>
</cp:coreProperties>
</file>